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99" w:rsidRDefault="00A93F18" w:rsidP="008E7599">
      <w:pPr>
        <w:pStyle w:val="2"/>
        <w:rPr>
          <w:rFonts w:ascii="微软雅黑" w:eastAsia="微软雅黑" w:hAnsi="微软雅黑" w:cs="微软雅黑"/>
        </w:rPr>
      </w:pPr>
      <w:bookmarkStart w:id="0" w:name="_Toc16065"/>
      <w:r>
        <w:rPr>
          <w:rFonts w:ascii="微软雅黑" w:eastAsia="微软雅黑" w:hAnsi="微软雅黑" w:cs="微软雅黑" w:hint="eastAsia"/>
        </w:rPr>
        <w:t xml:space="preserve"> </w:t>
      </w:r>
      <w:r w:rsidR="008E7599">
        <w:rPr>
          <w:rFonts w:ascii="微软雅黑" w:eastAsia="微软雅黑" w:hAnsi="微软雅黑" w:cs="微软雅黑" w:hint="eastAsia"/>
        </w:rPr>
        <w:t>[表三]特装展位施工单位确认及用电申报表</w:t>
      </w:r>
    </w:p>
    <w:p w:rsidR="008E7599" w:rsidRDefault="008E7599" w:rsidP="008E7599">
      <w:pPr>
        <w:numPr>
          <w:ilvl w:val="0"/>
          <w:numId w:val="8"/>
        </w:numPr>
      </w:pPr>
      <w:r>
        <w:rPr>
          <w:rFonts w:hint="eastAsia"/>
        </w:rPr>
        <w:t>此表格仅限于申请特装展台的参展商或搭建商填写。</w:t>
      </w:r>
    </w:p>
    <w:p w:rsidR="008E7599" w:rsidRDefault="008E7599" w:rsidP="008E7599">
      <w:pPr>
        <w:numPr>
          <w:ilvl w:val="0"/>
          <w:numId w:val="8"/>
        </w:numPr>
      </w:pPr>
      <w:r>
        <w:rPr>
          <w:rFonts w:hint="eastAsia"/>
        </w:rPr>
        <w:t>特装展商或搭建商必须填写此表，于</w:t>
      </w:r>
      <w:r>
        <w:rPr>
          <w:rFonts w:hint="eastAsia"/>
        </w:rPr>
        <w:t xml:space="preserve"> 2020 </w:t>
      </w:r>
      <w:r>
        <w:rPr>
          <w:rFonts w:hint="eastAsia"/>
        </w:rPr>
        <w:t>年</w:t>
      </w:r>
      <w:r>
        <w:rPr>
          <w:rFonts w:hint="eastAsia"/>
        </w:rPr>
        <w:t xml:space="preserve"> 10</w:t>
      </w:r>
      <w:r>
        <w:rPr>
          <w:rFonts w:hint="eastAsia"/>
        </w:rPr>
        <w:t>月</w:t>
      </w:r>
      <w:r>
        <w:rPr>
          <w:rFonts w:hint="eastAsia"/>
        </w:rPr>
        <w:t xml:space="preserve"> 16 </w:t>
      </w:r>
      <w:r>
        <w:rPr>
          <w:rFonts w:hint="eastAsia"/>
        </w:rPr>
        <w:t>日发送</w:t>
      </w:r>
      <w:r>
        <w:rPr>
          <w:rFonts w:hint="eastAsia"/>
        </w:rPr>
        <w:t xml:space="preserve"> 799640048@qq.com</w:t>
      </w:r>
      <w:r>
        <w:rPr>
          <w:rFonts w:hint="eastAsia"/>
        </w:rPr>
        <w:t>。</w:t>
      </w:r>
    </w:p>
    <w:p w:rsidR="008E7599" w:rsidRDefault="008E7599" w:rsidP="008E7599">
      <w:pPr>
        <w:numPr>
          <w:ilvl w:val="0"/>
          <w:numId w:val="8"/>
        </w:numPr>
      </w:pPr>
      <w:r>
        <w:rPr>
          <w:rFonts w:hint="eastAsia"/>
        </w:rPr>
        <w:t>特装展台必须申请展期用电，照明用电和设备用电需分开申报，必须根据展位用电情况自备配有合格的空气断路器和漏电保护器的用电总控制电箱。</w:t>
      </w:r>
    </w:p>
    <w:p w:rsidR="008E7599" w:rsidRDefault="008E7599" w:rsidP="008E7599"/>
    <w:p w:rsidR="008E7599" w:rsidRDefault="008E7599" w:rsidP="008E7599">
      <w:pPr>
        <w:rPr>
          <w:rFonts w:ascii="微软雅黑" w:eastAsia="微软雅黑" w:hAnsi="微软雅黑" w:cs="微软雅黑"/>
          <w:sz w:val="28"/>
          <w:szCs w:val="28"/>
          <w:shd w:val="clear" w:color="FFFFFF" w:fill="D9D9D9"/>
        </w:rPr>
      </w:pPr>
      <w:r>
        <w:rPr>
          <w:rFonts w:ascii="微软雅黑" w:eastAsia="微软雅黑" w:hAnsi="微软雅黑" w:cs="微软雅黑" w:hint="eastAsia"/>
          <w:sz w:val="28"/>
          <w:szCs w:val="28"/>
          <w:shd w:val="clear" w:color="FFFFFF" w:fill="D9D9D9"/>
        </w:rPr>
        <w:t xml:space="preserve">施工管理费用                                                          </w:t>
      </w:r>
    </w:p>
    <w:tbl>
      <w:tblPr>
        <w:tblStyle w:val="TableNormal"/>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tblPr>
      <w:tblGrid>
        <w:gridCol w:w="1928"/>
        <w:gridCol w:w="1928"/>
        <w:gridCol w:w="1928"/>
        <w:gridCol w:w="1928"/>
        <w:gridCol w:w="1928"/>
      </w:tblGrid>
      <w:tr w:rsidR="008E7599" w:rsidTr="000829C2">
        <w:trPr>
          <w:trHeight w:val="505"/>
        </w:trPr>
        <w:tc>
          <w:tcPr>
            <w:tcW w:w="1928" w:type="dxa"/>
            <w:shd w:val="clear" w:color="auto" w:fill="E6E7E8"/>
          </w:tcPr>
          <w:p w:rsidR="008E7599" w:rsidRDefault="008E7599" w:rsidP="000829C2">
            <w:pPr>
              <w:pStyle w:val="TableParagraph"/>
              <w:spacing w:before="128"/>
              <w:ind w:left="247" w:right="243"/>
              <w:jc w:val="center"/>
            </w:pPr>
            <w:r>
              <w:rPr>
                <w:color w:val="231F20"/>
              </w:rPr>
              <w:t>项目</w:t>
            </w:r>
          </w:p>
        </w:tc>
        <w:tc>
          <w:tcPr>
            <w:tcW w:w="1928" w:type="dxa"/>
            <w:shd w:val="clear" w:color="auto" w:fill="E6E7E8"/>
          </w:tcPr>
          <w:p w:rsidR="008E7599" w:rsidRDefault="008E7599" w:rsidP="000829C2">
            <w:pPr>
              <w:pStyle w:val="TableParagraph"/>
              <w:spacing w:before="128"/>
              <w:ind w:left="247" w:right="244"/>
              <w:jc w:val="center"/>
            </w:pPr>
            <w:r>
              <w:rPr>
                <w:color w:val="231F20"/>
              </w:rPr>
              <w:t>备注</w:t>
            </w:r>
          </w:p>
        </w:tc>
        <w:tc>
          <w:tcPr>
            <w:tcW w:w="1928" w:type="dxa"/>
            <w:shd w:val="clear" w:color="auto" w:fill="E6E7E8"/>
          </w:tcPr>
          <w:p w:rsidR="008E7599" w:rsidRDefault="008E7599" w:rsidP="000829C2">
            <w:pPr>
              <w:pStyle w:val="TableParagraph"/>
              <w:spacing w:before="128"/>
              <w:ind w:left="247" w:right="245"/>
              <w:jc w:val="center"/>
            </w:pPr>
            <w:r>
              <w:rPr>
                <w:color w:val="231F20"/>
              </w:rPr>
              <w:t>单价</w:t>
            </w:r>
          </w:p>
        </w:tc>
        <w:tc>
          <w:tcPr>
            <w:tcW w:w="1928" w:type="dxa"/>
            <w:shd w:val="clear" w:color="auto" w:fill="E6E7E8"/>
          </w:tcPr>
          <w:p w:rsidR="008E7599" w:rsidRDefault="008E7599" w:rsidP="000829C2">
            <w:pPr>
              <w:pStyle w:val="TableParagraph"/>
              <w:spacing w:before="128"/>
              <w:ind w:left="246" w:right="245"/>
              <w:jc w:val="center"/>
            </w:pPr>
            <w:r>
              <w:rPr>
                <w:color w:val="231F20"/>
              </w:rPr>
              <w:t>数量</w:t>
            </w:r>
          </w:p>
        </w:tc>
        <w:tc>
          <w:tcPr>
            <w:tcW w:w="1928" w:type="dxa"/>
            <w:shd w:val="clear" w:color="auto" w:fill="E6E7E8"/>
          </w:tcPr>
          <w:p w:rsidR="008E7599" w:rsidRDefault="008E7599" w:rsidP="000829C2">
            <w:pPr>
              <w:pStyle w:val="TableParagraph"/>
              <w:spacing w:before="128"/>
              <w:ind w:left="246" w:right="245"/>
              <w:jc w:val="center"/>
            </w:pPr>
            <w:r>
              <w:rPr>
                <w:color w:val="231F20"/>
              </w:rPr>
              <w:t>金额</w:t>
            </w:r>
          </w:p>
        </w:tc>
      </w:tr>
      <w:tr w:rsidR="008E7599" w:rsidTr="000829C2">
        <w:trPr>
          <w:trHeight w:val="505"/>
        </w:trPr>
        <w:tc>
          <w:tcPr>
            <w:tcW w:w="1928" w:type="dxa"/>
            <w:vMerge w:val="restart"/>
          </w:tcPr>
          <w:p w:rsidR="008E7599" w:rsidRDefault="008E7599" w:rsidP="000829C2">
            <w:pPr>
              <w:pStyle w:val="TableParagraph"/>
              <w:spacing w:before="383"/>
              <w:ind w:left="463"/>
            </w:pPr>
            <w:r>
              <w:rPr>
                <w:color w:val="231F20"/>
              </w:rPr>
              <w:t>施工管理费</w:t>
            </w:r>
          </w:p>
        </w:tc>
        <w:tc>
          <w:tcPr>
            <w:tcW w:w="1928" w:type="dxa"/>
          </w:tcPr>
          <w:p w:rsidR="008E7599" w:rsidRDefault="008E7599" w:rsidP="000829C2">
            <w:pPr>
              <w:pStyle w:val="TableParagraph"/>
              <w:spacing w:before="128"/>
              <w:ind w:left="247" w:right="244"/>
              <w:jc w:val="center"/>
            </w:pPr>
            <w:r>
              <w:rPr>
                <w:color w:val="231F20"/>
              </w:rPr>
              <w:t>主场搭建商</w:t>
            </w:r>
          </w:p>
        </w:tc>
        <w:tc>
          <w:tcPr>
            <w:tcW w:w="1928" w:type="dxa"/>
          </w:tcPr>
          <w:p w:rsidR="008E7599" w:rsidRDefault="008E7599" w:rsidP="000829C2">
            <w:pPr>
              <w:pStyle w:val="TableParagraph"/>
              <w:spacing w:before="128"/>
              <w:ind w:left="247" w:right="245"/>
              <w:jc w:val="center"/>
            </w:pPr>
            <w:r>
              <w:rPr>
                <w:color w:val="231F20"/>
                <w:w w:val="115"/>
              </w:rPr>
              <w:t>2</w:t>
            </w:r>
            <w:r>
              <w:rPr>
                <w:rFonts w:hint="eastAsia"/>
                <w:color w:val="231F20"/>
                <w:w w:val="115"/>
              </w:rPr>
              <w:t>0</w:t>
            </w:r>
            <w:r>
              <w:rPr>
                <w:color w:val="231F20"/>
                <w:w w:val="115"/>
              </w:rPr>
              <w:t>元</w:t>
            </w:r>
            <w:r>
              <w:rPr>
                <w:color w:val="231F20"/>
                <w:w w:val="130"/>
              </w:rPr>
              <w:t xml:space="preserve">/ </w:t>
            </w:r>
            <w:r>
              <w:rPr>
                <w:color w:val="231F20"/>
                <w:w w:val="115"/>
              </w:rPr>
              <w:t>平方米</w:t>
            </w:r>
          </w:p>
        </w:tc>
        <w:tc>
          <w:tcPr>
            <w:tcW w:w="1928" w:type="dxa"/>
          </w:tcPr>
          <w:p w:rsidR="008E7599" w:rsidRDefault="008E7599" w:rsidP="000829C2">
            <w:pPr>
              <w:pStyle w:val="TableParagraph"/>
            </w:pPr>
          </w:p>
        </w:tc>
        <w:tc>
          <w:tcPr>
            <w:tcW w:w="1928" w:type="dxa"/>
          </w:tcPr>
          <w:p w:rsidR="008E7599" w:rsidRDefault="008E7599" w:rsidP="000829C2">
            <w:pPr>
              <w:pStyle w:val="TableParagraph"/>
            </w:pPr>
          </w:p>
        </w:tc>
      </w:tr>
      <w:tr w:rsidR="008E7599" w:rsidTr="000829C2">
        <w:trPr>
          <w:trHeight w:val="505"/>
        </w:trPr>
        <w:tc>
          <w:tcPr>
            <w:tcW w:w="1928" w:type="dxa"/>
            <w:vMerge/>
            <w:tcBorders>
              <w:top w:val="nil"/>
            </w:tcBorders>
          </w:tcPr>
          <w:p w:rsidR="008E7599" w:rsidRDefault="008E7599" w:rsidP="000829C2">
            <w:pPr>
              <w:rPr>
                <w:sz w:val="2"/>
                <w:szCs w:val="2"/>
              </w:rPr>
            </w:pPr>
          </w:p>
        </w:tc>
        <w:tc>
          <w:tcPr>
            <w:tcW w:w="1928" w:type="dxa"/>
          </w:tcPr>
          <w:p w:rsidR="008E7599" w:rsidRDefault="008E7599" w:rsidP="000829C2">
            <w:pPr>
              <w:pStyle w:val="TableParagraph"/>
              <w:spacing w:before="128"/>
              <w:ind w:left="247" w:right="244"/>
              <w:jc w:val="center"/>
            </w:pPr>
            <w:r>
              <w:rPr>
                <w:color w:val="231F20"/>
              </w:rPr>
              <w:t>非主场搭建商</w:t>
            </w:r>
          </w:p>
        </w:tc>
        <w:tc>
          <w:tcPr>
            <w:tcW w:w="1928" w:type="dxa"/>
          </w:tcPr>
          <w:p w:rsidR="008E7599" w:rsidRDefault="008E7599" w:rsidP="000829C2">
            <w:pPr>
              <w:pStyle w:val="TableParagraph"/>
              <w:spacing w:before="128"/>
              <w:ind w:left="247" w:right="245"/>
              <w:jc w:val="center"/>
            </w:pPr>
            <w:r>
              <w:rPr>
                <w:rFonts w:hint="eastAsia"/>
                <w:color w:val="231F20"/>
                <w:w w:val="115"/>
              </w:rPr>
              <w:t>4</w:t>
            </w:r>
            <w:r>
              <w:rPr>
                <w:color w:val="231F20"/>
                <w:w w:val="115"/>
              </w:rPr>
              <w:t>0</w:t>
            </w:r>
            <w:r>
              <w:rPr>
                <w:color w:val="231F20"/>
                <w:w w:val="115"/>
              </w:rPr>
              <w:t>元</w:t>
            </w:r>
            <w:r>
              <w:rPr>
                <w:color w:val="231F20"/>
                <w:w w:val="115"/>
              </w:rPr>
              <w:t xml:space="preserve"> </w:t>
            </w:r>
            <w:r>
              <w:rPr>
                <w:color w:val="231F20"/>
                <w:w w:val="130"/>
              </w:rPr>
              <w:t>/</w:t>
            </w:r>
            <w:r>
              <w:rPr>
                <w:color w:val="231F20"/>
                <w:w w:val="115"/>
              </w:rPr>
              <w:t>平方米</w:t>
            </w:r>
          </w:p>
        </w:tc>
        <w:tc>
          <w:tcPr>
            <w:tcW w:w="1928" w:type="dxa"/>
          </w:tcPr>
          <w:p w:rsidR="008E7599" w:rsidRDefault="008E7599" w:rsidP="000829C2">
            <w:pPr>
              <w:pStyle w:val="TableParagraph"/>
            </w:pPr>
          </w:p>
        </w:tc>
        <w:tc>
          <w:tcPr>
            <w:tcW w:w="1928" w:type="dxa"/>
          </w:tcPr>
          <w:p w:rsidR="008E7599" w:rsidRDefault="008E7599" w:rsidP="000829C2">
            <w:pPr>
              <w:pStyle w:val="TableParagraph"/>
            </w:pPr>
          </w:p>
        </w:tc>
      </w:tr>
      <w:tr w:rsidR="008E7599" w:rsidTr="000829C2">
        <w:trPr>
          <w:trHeight w:val="505"/>
        </w:trPr>
        <w:tc>
          <w:tcPr>
            <w:tcW w:w="1928" w:type="dxa"/>
            <w:vMerge w:val="restart"/>
          </w:tcPr>
          <w:p w:rsidR="008E7599" w:rsidRDefault="008E7599" w:rsidP="000829C2">
            <w:pPr>
              <w:pStyle w:val="TableParagraph"/>
              <w:spacing w:before="383"/>
              <w:ind w:left="247" w:right="243"/>
              <w:jc w:val="center"/>
            </w:pPr>
            <w:r>
              <w:rPr>
                <w:color w:val="231F20"/>
              </w:rPr>
              <w:t>卫生费</w:t>
            </w:r>
          </w:p>
        </w:tc>
        <w:tc>
          <w:tcPr>
            <w:tcW w:w="1928" w:type="dxa"/>
          </w:tcPr>
          <w:p w:rsidR="008E7599" w:rsidRDefault="008E7599" w:rsidP="000829C2">
            <w:pPr>
              <w:pStyle w:val="TableParagraph"/>
              <w:spacing w:before="128"/>
              <w:ind w:left="247" w:right="244"/>
              <w:jc w:val="center"/>
            </w:pPr>
            <w:r>
              <w:rPr>
                <w:color w:val="231F20"/>
              </w:rPr>
              <w:t>主场搭建商</w:t>
            </w:r>
          </w:p>
        </w:tc>
        <w:tc>
          <w:tcPr>
            <w:tcW w:w="1928" w:type="dxa"/>
          </w:tcPr>
          <w:p w:rsidR="008E7599" w:rsidRDefault="008E7599" w:rsidP="000829C2">
            <w:pPr>
              <w:pStyle w:val="TableParagraph"/>
              <w:spacing w:before="128"/>
              <w:ind w:left="247" w:right="245"/>
              <w:jc w:val="center"/>
            </w:pPr>
            <w:r>
              <w:rPr>
                <w:color w:val="231F20"/>
                <w:w w:val="110"/>
              </w:rPr>
              <w:t>5</w:t>
            </w:r>
            <w:r>
              <w:rPr>
                <w:color w:val="231F20"/>
                <w:w w:val="110"/>
              </w:rPr>
              <w:t>元</w:t>
            </w:r>
            <w:r>
              <w:rPr>
                <w:color w:val="231F20"/>
                <w:w w:val="110"/>
              </w:rPr>
              <w:t xml:space="preserve">/ </w:t>
            </w:r>
            <w:r>
              <w:rPr>
                <w:color w:val="231F20"/>
                <w:w w:val="110"/>
              </w:rPr>
              <w:t>平方米</w:t>
            </w:r>
          </w:p>
        </w:tc>
        <w:tc>
          <w:tcPr>
            <w:tcW w:w="1928" w:type="dxa"/>
          </w:tcPr>
          <w:p w:rsidR="008E7599" w:rsidRDefault="008E7599" w:rsidP="000829C2">
            <w:pPr>
              <w:pStyle w:val="TableParagraph"/>
            </w:pPr>
          </w:p>
        </w:tc>
        <w:tc>
          <w:tcPr>
            <w:tcW w:w="1928" w:type="dxa"/>
          </w:tcPr>
          <w:p w:rsidR="008E7599" w:rsidRDefault="008E7599" w:rsidP="000829C2">
            <w:pPr>
              <w:pStyle w:val="TableParagraph"/>
            </w:pPr>
          </w:p>
        </w:tc>
      </w:tr>
      <w:tr w:rsidR="008E7599" w:rsidTr="000829C2">
        <w:trPr>
          <w:trHeight w:val="505"/>
        </w:trPr>
        <w:tc>
          <w:tcPr>
            <w:tcW w:w="1928" w:type="dxa"/>
            <w:vMerge/>
            <w:tcBorders>
              <w:top w:val="nil"/>
            </w:tcBorders>
          </w:tcPr>
          <w:p w:rsidR="008E7599" w:rsidRDefault="008E7599" w:rsidP="000829C2">
            <w:pPr>
              <w:rPr>
                <w:sz w:val="2"/>
                <w:szCs w:val="2"/>
              </w:rPr>
            </w:pPr>
          </w:p>
        </w:tc>
        <w:tc>
          <w:tcPr>
            <w:tcW w:w="1928" w:type="dxa"/>
          </w:tcPr>
          <w:p w:rsidR="008E7599" w:rsidRDefault="008E7599" w:rsidP="000829C2">
            <w:pPr>
              <w:pStyle w:val="TableParagraph"/>
              <w:spacing w:before="128"/>
              <w:ind w:left="247" w:right="244"/>
              <w:jc w:val="center"/>
            </w:pPr>
            <w:r>
              <w:rPr>
                <w:color w:val="231F20"/>
              </w:rPr>
              <w:t>非主场搭建商</w:t>
            </w:r>
          </w:p>
        </w:tc>
        <w:tc>
          <w:tcPr>
            <w:tcW w:w="1928" w:type="dxa"/>
          </w:tcPr>
          <w:p w:rsidR="008E7599" w:rsidRDefault="008E7599" w:rsidP="000829C2">
            <w:pPr>
              <w:pStyle w:val="TableParagraph"/>
              <w:spacing w:before="128"/>
              <w:ind w:left="247" w:right="245"/>
              <w:jc w:val="center"/>
            </w:pPr>
            <w:r>
              <w:rPr>
                <w:color w:val="231F20"/>
                <w:w w:val="115"/>
              </w:rPr>
              <w:t>10</w:t>
            </w:r>
            <w:r>
              <w:rPr>
                <w:color w:val="231F20"/>
                <w:w w:val="115"/>
              </w:rPr>
              <w:t>元</w:t>
            </w:r>
            <w:r>
              <w:rPr>
                <w:color w:val="231F20"/>
                <w:w w:val="115"/>
              </w:rPr>
              <w:t xml:space="preserve"> </w:t>
            </w:r>
            <w:r>
              <w:rPr>
                <w:color w:val="231F20"/>
                <w:w w:val="130"/>
              </w:rPr>
              <w:t>/</w:t>
            </w:r>
            <w:r>
              <w:rPr>
                <w:color w:val="231F20"/>
                <w:w w:val="115"/>
              </w:rPr>
              <w:t>平方米</w:t>
            </w:r>
          </w:p>
        </w:tc>
        <w:tc>
          <w:tcPr>
            <w:tcW w:w="1928" w:type="dxa"/>
          </w:tcPr>
          <w:p w:rsidR="008E7599" w:rsidRDefault="008E7599" w:rsidP="000829C2">
            <w:pPr>
              <w:pStyle w:val="TableParagraph"/>
            </w:pPr>
          </w:p>
        </w:tc>
        <w:tc>
          <w:tcPr>
            <w:tcW w:w="1928" w:type="dxa"/>
          </w:tcPr>
          <w:p w:rsidR="008E7599" w:rsidRDefault="008E7599" w:rsidP="000829C2">
            <w:pPr>
              <w:pStyle w:val="TableParagraph"/>
            </w:pPr>
          </w:p>
        </w:tc>
      </w:tr>
      <w:tr w:rsidR="008E7599" w:rsidTr="000829C2">
        <w:trPr>
          <w:trHeight w:val="505"/>
        </w:trPr>
        <w:tc>
          <w:tcPr>
            <w:tcW w:w="1928" w:type="dxa"/>
          </w:tcPr>
          <w:p w:rsidR="008E7599" w:rsidRDefault="008E7599" w:rsidP="000829C2">
            <w:pPr>
              <w:pStyle w:val="TableParagraph"/>
              <w:spacing w:before="128"/>
              <w:ind w:left="247" w:right="243"/>
              <w:jc w:val="center"/>
            </w:pPr>
            <w:r>
              <w:rPr>
                <w:color w:val="231F20"/>
              </w:rPr>
              <w:t>施工押金</w:t>
            </w:r>
          </w:p>
        </w:tc>
        <w:tc>
          <w:tcPr>
            <w:tcW w:w="1928" w:type="dxa"/>
          </w:tcPr>
          <w:p w:rsidR="008E7599" w:rsidRDefault="008E7599" w:rsidP="000829C2">
            <w:pPr>
              <w:pStyle w:val="TableParagraph"/>
              <w:spacing w:before="128"/>
              <w:ind w:left="247" w:right="244"/>
              <w:jc w:val="center"/>
            </w:pPr>
            <w:r>
              <w:rPr>
                <w:color w:val="231F20"/>
              </w:rPr>
              <w:t>——</w:t>
            </w:r>
          </w:p>
        </w:tc>
        <w:tc>
          <w:tcPr>
            <w:tcW w:w="1928" w:type="dxa"/>
          </w:tcPr>
          <w:p w:rsidR="008E7599" w:rsidRDefault="008E7599" w:rsidP="000829C2">
            <w:pPr>
              <w:pStyle w:val="TableParagraph"/>
              <w:spacing w:before="128"/>
              <w:ind w:left="247" w:right="245"/>
              <w:jc w:val="center"/>
            </w:pPr>
            <w:r>
              <w:rPr>
                <w:rFonts w:hint="eastAsia"/>
                <w:color w:val="231F20"/>
                <w:w w:val="115"/>
              </w:rPr>
              <w:t>1</w:t>
            </w:r>
            <w:r>
              <w:rPr>
                <w:color w:val="231F20"/>
                <w:w w:val="115"/>
              </w:rPr>
              <w:t xml:space="preserve">0000 </w:t>
            </w:r>
            <w:r>
              <w:rPr>
                <w:color w:val="231F20"/>
                <w:w w:val="115"/>
              </w:rPr>
              <w:t>元</w:t>
            </w:r>
            <w:r>
              <w:rPr>
                <w:color w:val="231F20"/>
                <w:w w:val="120"/>
              </w:rPr>
              <w:t xml:space="preserve">/ </w:t>
            </w:r>
            <w:r>
              <w:rPr>
                <w:color w:val="231F20"/>
                <w:w w:val="115"/>
              </w:rPr>
              <w:t>个</w:t>
            </w:r>
          </w:p>
        </w:tc>
        <w:tc>
          <w:tcPr>
            <w:tcW w:w="1928" w:type="dxa"/>
          </w:tcPr>
          <w:p w:rsidR="008E7599" w:rsidRDefault="008E7599" w:rsidP="000829C2">
            <w:pPr>
              <w:pStyle w:val="TableParagraph"/>
            </w:pPr>
          </w:p>
        </w:tc>
        <w:tc>
          <w:tcPr>
            <w:tcW w:w="1928" w:type="dxa"/>
          </w:tcPr>
          <w:p w:rsidR="008E7599" w:rsidRDefault="008E7599" w:rsidP="000829C2">
            <w:pPr>
              <w:pStyle w:val="TableParagraph"/>
            </w:pPr>
          </w:p>
        </w:tc>
      </w:tr>
    </w:tbl>
    <w:p w:rsidR="008E7599" w:rsidRDefault="008E7599" w:rsidP="008E7599">
      <w:pPr>
        <w:jc w:val="left"/>
      </w:pPr>
    </w:p>
    <w:bookmarkEnd w:id="0"/>
    <w:p w:rsidR="008E7599" w:rsidRDefault="008E7599" w:rsidP="008E7599">
      <w:pPr>
        <w:pStyle w:val="Heading3"/>
        <w:rPr>
          <w:color w:val="231F20"/>
        </w:rPr>
      </w:pPr>
    </w:p>
    <w:sectPr w:rsidR="008E7599" w:rsidSect="005B75AE">
      <w:type w:val="continuous"/>
      <w:pgSz w:w="11906" w:h="16838"/>
      <w:pgMar w:top="1860" w:right="1080" w:bottom="1440" w:left="108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D84" w:rsidRDefault="009E7D84" w:rsidP="008E7599">
      <w:r>
        <w:separator/>
      </w:r>
    </w:p>
  </w:endnote>
  <w:endnote w:type="continuationSeparator" w:id="1">
    <w:p w:rsidR="009E7D84" w:rsidRDefault="009E7D84" w:rsidP="008E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D84" w:rsidRDefault="009E7D84" w:rsidP="008E7599">
      <w:r>
        <w:separator/>
      </w:r>
    </w:p>
  </w:footnote>
  <w:footnote w:type="continuationSeparator" w:id="1">
    <w:p w:rsidR="009E7D84" w:rsidRDefault="009E7D84" w:rsidP="008E7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110CF"/>
    <w:multiLevelType w:val="singleLevel"/>
    <w:tmpl w:val="961110CF"/>
    <w:lvl w:ilvl="0">
      <w:start w:val="1"/>
      <w:numFmt w:val="decimal"/>
      <w:lvlText w:val="%1."/>
      <w:lvlJc w:val="left"/>
      <w:pPr>
        <w:ind w:left="425" w:hanging="425"/>
      </w:pPr>
      <w:rPr>
        <w:rFonts w:hint="default"/>
      </w:rPr>
    </w:lvl>
  </w:abstractNum>
  <w:abstractNum w:abstractNumId="1">
    <w:nsid w:val="A25137DF"/>
    <w:multiLevelType w:val="singleLevel"/>
    <w:tmpl w:val="A25137DF"/>
    <w:lvl w:ilvl="0">
      <w:start w:val="1"/>
      <w:numFmt w:val="decimal"/>
      <w:lvlText w:val="%1."/>
      <w:lvlJc w:val="left"/>
      <w:pPr>
        <w:ind w:left="425" w:hanging="425"/>
      </w:pPr>
      <w:rPr>
        <w:rFonts w:hint="default"/>
      </w:rPr>
    </w:lvl>
  </w:abstractNum>
  <w:abstractNum w:abstractNumId="2">
    <w:nsid w:val="CCCC566C"/>
    <w:multiLevelType w:val="singleLevel"/>
    <w:tmpl w:val="CCCC566C"/>
    <w:lvl w:ilvl="0">
      <w:start w:val="1"/>
      <w:numFmt w:val="decimal"/>
      <w:lvlText w:val="%1."/>
      <w:lvlJc w:val="left"/>
      <w:pPr>
        <w:ind w:left="425" w:hanging="425"/>
      </w:pPr>
      <w:rPr>
        <w:rFonts w:hint="default"/>
      </w:rPr>
    </w:lvl>
  </w:abstractNum>
  <w:abstractNum w:abstractNumId="3">
    <w:nsid w:val="D0B095FD"/>
    <w:multiLevelType w:val="singleLevel"/>
    <w:tmpl w:val="D0B095FD"/>
    <w:lvl w:ilvl="0">
      <w:start w:val="1"/>
      <w:numFmt w:val="decimal"/>
      <w:lvlText w:val="%1."/>
      <w:lvlJc w:val="left"/>
      <w:pPr>
        <w:ind w:left="425" w:hanging="425"/>
      </w:pPr>
      <w:rPr>
        <w:rFonts w:hint="default"/>
      </w:rPr>
    </w:lvl>
  </w:abstractNum>
  <w:abstractNum w:abstractNumId="4">
    <w:nsid w:val="D522689B"/>
    <w:multiLevelType w:val="singleLevel"/>
    <w:tmpl w:val="D522689B"/>
    <w:lvl w:ilvl="0">
      <w:start w:val="1"/>
      <w:numFmt w:val="decimal"/>
      <w:lvlText w:val="(%1)"/>
      <w:lvlJc w:val="left"/>
      <w:pPr>
        <w:ind w:left="425" w:hanging="425"/>
      </w:pPr>
      <w:rPr>
        <w:rFonts w:hint="default"/>
      </w:rPr>
    </w:lvl>
  </w:abstractNum>
  <w:abstractNum w:abstractNumId="5">
    <w:nsid w:val="E74088FA"/>
    <w:multiLevelType w:val="singleLevel"/>
    <w:tmpl w:val="E74088FA"/>
    <w:lvl w:ilvl="0">
      <w:start w:val="1"/>
      <w:numFmt w:val="bullet"/>
      <w:lvlText w:val=""/>
      <w:lvlJc w:val="left"/>
      <w:pPr>
        <w:ind w:left="420" w:hanging="420"/>
      </w:pPr>
      <w:rPr>
        <w:rFonts w:ascii="Wingdings" w:hAnsi="Wingdings" w:hint="default"/>
      </w:rPr>
    </w:lvl>
  </w:abstractNum>
  <w:abstractNum w:abstractNumId="6">
    <w:nsid w:val="2DF1361B"/>
    <w:multiLevelType w:val="singleLevel"/>
    <w:tmpl w:val="2DF1361B"/>
    <w:lvl w:ilvl="0">
      <w:start w:val="1"/>
      <w:numFmt w:val="decimal"/>
      <w:lvlText w:val="%1."/>
      <w:lvlJc w:val="left"/>
      <w:pPr>
        <w:ind w:left="425" w:hanging="425"/>
      </w:pPr>
      <w:rPr>
        <w:rFonts w:hint="default"/>
      </w:rPr>
    </w:lvl>
  </w:abstractNum>
  <w:abstractNum w:abstractNumId="7">
    <w:nsid w:val="43D206A5"/>
    <w:multiLevelType w:val="singleLevel"/>
    <w:tmpl w:val="43D206A5"/>
    <w:lvl w:ilvl="0">
      <w:start w:val="1"/>
      <w:numFmt w:val="bullet"/>
      <w:lvlText w:val=""/>
      <w:lvlJc w:val="left"/>
      <w:pPr>
        <w:ind w:left="420" w:hanging="420"/>
      </w:pPr>
      <w:rPr>
        <w:rFonts w:ascii="Wingdings" w:hAnsi="Wingdings" w:hint="default"/>
      </w:rPr>
    </w:lvl>
  </w:abstractNum>
  <w:abstractNum w:abstractNumId="8">
    <w:nsid w:val="4FCBBE9D"/>
    <w:multiLevelType w:val="singleLevel"/>
    <w:tmpl w:val="4FCBBE9D"/>
    <w:lvl w:ilvl="0">
      <w:start w:val="1"/>
      <w:numFmt w:val="bullet"/>
      <w:lvlText w:val=""/>
      <w:lvlJc w:val="left"/>
      <w:pPr>
        <w:ind w:left="42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599"/>
    <w:rsid w:val="00213464"/>
    <w:rsid w:val="00274CEB"/>
    <w:rsid w:val="004B371F"/>
    <w:rsid w:val="004B6B4B"/>
    <w:rsid w:val="00522DA7"/>
    <w:rsid w:val="00575838"/>
    <w:rsid w:val="006A0AB5"/>
    <w:rsid w:val="008E7599"/>
    <w:rsid w:val="009E7D84"/>
    <w:rsid w:val="00A93F18"/>
    <w:rsid w:val="00BD7CF3"/>
    <w:rsid w:val="00C729B5"/>
    <w:rsid w:val="00D51443"/>
    <w:rsid w:val="00D96ED2"/>
    <w:rsid w:val="00F269F7"/>
    <w:rsid w:val="00F7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99"/>
    <w:pPr>
      <w:widowControl w:val="0"/>
      <w:jc w:val="both"/>
    </w:pPr>
    <w:rPr>
      <w:szCs w:val="24"/>
    </w:rPr>
  </w:style>
  <w:style w:type="paragraph" w:styleId="1">
    <w:name w:val="heading 1"/>
    <w:basedOn w:val="a"/>
    <w:next w:val="a"/>
    <w:link w:val="1Char"/>
    <w:qFormat/>
    <w:rsid w:val="008E7599"/>
    <w:pPr>
      <w:keepNext/>
      <w:keepLines/>
      <w:spacing w:line="576" w:lineRule="auto"/>
      <w:outlineLvl w:val="0"/>
    </w:pPr>
    <w:rPr>
      <w:b/>
      <w:kern w:val="44"/>
      <w:sz w:val="44"/>
    </w:rPr>
  </w:style>
  <w:style w:type="paragraph" w:styleId="2">
    <w:name w:val="heading 2"/>
    <w:basedOn w:val="a"/>
    <w:next w:val="a"/>
    <w:link w:val="2Char"/>
    <w:unhideWhenUsed/>
    <w:qFormat/>
    <w:rsid w:val="008E759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599"/>
    <w:rPr>
      <w:b/>
      <w:kern w:val="44"/>
      <w:sz w:val="44"/>
      <w:szCs w:val="24"/>
    </w:rPr>
  </w:style>
  <w:style w:type="character" w:customStyle="1" w:styleId="2Char">
    <w:name w:val="标题 2 Char"/>
    <w:basedOn w:val="a0"/>
    <w:link w:val="2"/>
    <w:rsid w:val="008E7599"/>
    <w:rPr>
      <w:rFonts w:ascii="Arial" w:eastAsia="黑体" w:hAnsi="Arial"/>
      <w:b/>
      <w:sz w:val="32"/>
      <w:szCs w:val="24"/>
    </w:rPr>
  </w:style>
  <w:style w:type="paragraph" w:styleId="a3">
    <w:name w:val="Body Text"/>
    <w:basedOn w:val="a"/>
    <w:link w:val="Char"/>
    <w:uiPriority w:val="1"/>
    <w:qFormat/>
    <w:rsid w:val="008E7599"/>
    <w:pPr>
      <w:ind w:left="113"/>
    </w:pPr>
    <w:rPr>
      <w:sz w:val="20"/>
      <w:szCs w:val="20"/>
    </w:rPr>
  </w:style>
  <w:style w:type="character" w:customStyle="1" w:styleId="Char">
    <w:name w:val="正文文本 Char"/>
    <w:basedOn w:val="a0"/>
    <w:link w:val="a3"/>
    <w:uiPriority w:val="1"/>
    <w:rsid w:val="008E7599"/>
    <w:rPr>
      <w:sz w:val="20"/>
      <w:szCs w:val="20"/>
    </w:rPr>
  </w:style>
  <w:style w:type="paragraph" w:styleId="a4">
    <w:name w:val="footer"/>
    <w:basedOn w:val="a"/>
    <w:link w:val="Char0"/>
    <w:rsid w:val="008E7599"/>
    <w:pPr>
      <w:tabs>
        <w:tab w:val="center" w:pos="4153"/>
        <w:tab w:val="right" w:pos="8306"/>
      </w:tabs>
      <w:snapToGrid w:val="0"/>
      <w:jc w:val="left"/>
    </w:pPr>
    <w:rPr>
      <w:sz w:val="18"/>
    </w:rPr>
  </w:style>
  <w:style w:type="character" w:customStyle="1" w:styleId="Char0">
    <w:name w:val="页脚 Char"/>
    <w:basedOn w:val="a0"/>
    <w:link w:val="a4"/>
    <w:rsid w:val="008E7599"/>
    <w:rPr>
      <w:sz w:val="18"/>
      <w:szCs w:val="24"/>
    </w:rPr>
  </w:style>
  <w:style w:type="paragraph" w:styleId="a5">
    <w:name w:val="header"/>
    <w:basedOn w:val="a"/>
    <w:link w:val="Char1"/>
    <w:qFormat/>
    <w:rsid w:val="008E75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8E7599"/>
    <w:rPr>
      <w:sz w:val="18"/>
      <w:szCs w:val="24"/>
    </w:rPr>
  </w:style>
  <w:style w:type="table" w:styleId="a6">
    <w:name w:val="Table Grid"/>
    <w:basedOn w:val="a1"/>
    <w:rsid w:val="008E75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E7599"/>
    <w:rPr>
      <w:color w:val="0000FF" w:themeColor="hyperlink"/>
      <w:u w:val="single"/>
    </w:rPr>
  </w:style>
  <w:style w:type="paragraph" w:customStyle="1" w:styleId="WPSOffice1">
    <w:name w:val="WPSOffice手动目录 1"/>
    <w:rsid w:val="008E7599"/>
    <w:rPr>
      <w:rFonts w:ascii="Times New Roman" w:eastAsia="宋体" w:hAnsi="Times New Roman" w:cs="Times New Roman"/>
      <w:kern w:val="0"/>
      <w:sz w:val="20"/>
      <w:szCs w:val="20"/>
    </w:rPr>
  </w:style>
  <w:style w:type="paragraph" w:customStyle="1" w:styleId="Heading1">
    <w:name w:val="Heading 1"/>
    <w:basedOn w:val="a"/>
    <w:uiPriority w:val="1"/>
    <w:qFormat/>
    <w:rsid w:val="008E7599"/>
    <w:pPr>
      <w:spacing w:before="236"/>
      <w:ind w:left="342" w:hanging="229"/>
      <w:outlineLvl w:val="1"/>
    </w:pPr>
    <w:rPr>
      <w:rFonts w:ascii="微软雅黑" w:eastAsia="微软雅黑" w:hAnsi="微软雅黑" w:cs="微软雅黑"/>
      <w:b/>
      <w:bCs/>
      <w:sz w:val="28"/>
      <w:szCs w:val="28"/>
    </w:rPr>
  </w:style>
  <w:style w:type="paragraph" w:customStyle="1" w:styleId="Heading2">
    <w:name w:val="Heading 2"/>
    <w:basedOn w:val="a"/>
    <w:uiPriority w:val="1"/>
    <w:qFormat/>
    <w:rsid w:val="008E7599"/>
    <w:pPr>
      <w:ind w:left="771"/>
      <w:outlineLvl w:val="2"/>
    </w:pPr>
    <w:rPr>
      <w:sz w:val="28"/>
      <w:szCs w:val="28"/>
    </w:rPr>
  </w:style>
  <w:style w:type="paragraph" w:styleId="a8">
    <w:name w:val="List Paragraph"/>
    <w:basedOn w:val="a"/>
    <w:uiPriority w:val="1"/>
    <w:qFormat/>
    <w:rsid w:val="008E7599"/>
    <w:pPr>
      <w:ind w:left="734" w:hanging="227"/>
    </w:pPr>
  </w:style>
  <w:style w:type="paragraph" w:customStyle="1" w:styleId="TableParagraph">
    <w:name w:val="Table Paragraph"/>
    <w:basedOn w:val="a"/>
    <w:uiPriority w:val="1"/>
    <w:qFormat/>
    <w:rsid w:val="008E7599"/>
  </w:style>
  <w:style w:type="table" w:customStyle="1" w:styleId="TableNormal">
    <w:name w:val="Table Normal"/>
    <w:uiPriority w:val="2"/>
    <w:semiHidden/>
    <w:unhideWhenUsed/>
    <w:qFormat/>
    <w:rsid w:val="008E759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Heading3">
    <w:name w:val="Heading 3"/>
    <w:basedOn w:val="a"/>
    <w:uiPriority w:val="1"/>
    <w:qFormat/>
    <w:rsid w:val="008E7599"/>
    <w:pPr>
      <w:spacing w:before="116"/>
      <w:ind w:left="113"/>
      <w:outlineLvl w:val="3"/>
    </w:pPr>
    <w:rPr>
      <w:rFonts w:ascii="微软雅黑" w:eastAsia="微软雅黑" w:hAnsi="微软雅黑" w:cs="微软雅黑"/>
      <w:b/>
      <w:bCs/>
      <w:sz w:val="24"/>
    </w:rPr>
  </w:style>
  <w:style w:type="paragraph" w:customStyle="1" w:styleId="Heading4">
    <w:name w:val="Heading 4"/>
    <w:basedOn w:val="a"/>
    <w:uiPriority w:val="1"/>
    <w:qFormat/>
    <w:rsid w:val="008E7599"/>
    <w:pPr>
      <w:spacing w:before="111"/>
      <w:ind w:left="113"/>
      <w:outlineLvl w:val="4"/>
    </w:pPr>
    <w:rPr>
      <w:rFonts w:ascii="微软雅黑" w:eastAsia="微软雅黑" w:hAnsi="微软雅黑" w:cs="微软雅黑"/>
      <w:b/>
      <w:bCs/>
      <w:sz w:val="20"/>
      <w:szCs w:val="20"/>
    </w:rPr>
  </w:style>
  <w:style w:type="paragraph" w:styleId="a9">
    <w:name w:val="Balloon Text"/>
    <w:basedOn w:val="a"/>
    <w:link w:val="Char2"/>
    <w:uiPriority w:val="99"/>
    <w:semiHidden/>
    <w:unhideWhenUsed/>
    <w:rsid w:val="008E7599"/>
    <w:rPr>
      <w:sz w:val="18"/>
      <w:szCs w:val="18"/>
    </w:rPr>
  </w:style>
  <w:style w:type="character" w:customStyle="1" w:styleId="Char2">
    <w:name w:val="批注框文本 Char"/>
    <w:basedOn w:val="a0"/>
    <w:link w:val="a9"/>
    <w:uiPriority w:val="99"/>
    <w:semiHidden/>
    <w:rsid w:val="008E759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Company>微软中国</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wiffa-ship04</cp:lastModifiedBy>
  <cp:revision>3</cp:revision>
  <dcterms:created xsi:type="dcterms:W3CDTF">2020-10-19T03:09:00Z</dcterms:created>
  <dcterms:modified xsi:type="dcterms:W3CDTF">2020-10-19T03:14:00Z</dcterms:modified>
</cp:coreProperties>
</file>