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99" w:rsidRDefault="00EA75D4" w:rsidP="008E7599">
      <w:pPr>
        <w:pStyle w:val="2"/>
      </w:pPr>
      <w:bookmarkStart w:id="0" w:name="_Toc16065"/>
      <w:r>
        <w:rPr>
          <w:rFonts w:hint="eastAsia"/>
        </w:rPr>
        <w:t xml:space="preserve"> </w:t>
      </w:r>
      <w:r w:rsidR="008E7599">
        <w:rPr>
          <w:rFonts w:hint="eastAsia"/>
        </w:rPr>
        <w:t>[</w:t>
      </w:r>
      <w:r w:rsidR="008E7599">
        <w:rPr>
          <w:rFonts w:hint="eastAsia"/>
        </w:rPr>
        <w:t>表六</w:t>
      </w:r>
      <w:r w:rsidR="008E7599">
        <w:rPr>
          <w:rFonts w:hint="eastAsia"/>
        </w:rPr>
        <w:t>]</w:t>
      </w:r>
      <w:r w:rsidR="008E7599">
        <w:t>展位服务手册</w:t>
      </w:r>
    </w:p>
    <w:p w:rsidR="008E7599" w:rsidRDefault="008E7599" w:rsidP="008E7599">
      <w:r>
        <w:rPr>
          <w:rFonts w:hint="eastAsia"/>
        </w:rPr>
        <w:t>标准展位搭建说明及规定</w:t>
      </w:r>
    </w:p>
    <w:p w:rsidR="008E7599" w:rsidRDefault="008E7599" w:rsidP="008E7599"/>
    <w:p w:rsidR="008E7599" w:rsidRDefault="008E7599" w:rsidP="008E7599">
      <w:r>
        <w:rPr>
          <w:rFonts w:hint="eastAsia"/>
        </w:rPr>
        <w:t>标准展位配备</w:t>
      </w:r>
    </w:p>
    <w:p w:rsidR="008E7599" w:rsidRDefault="008E7599" w:rsidP="008E7599"/>
    <w:p w:rsidR="008E7599" w:rsidRDefault="008E7599" w:rsidP="008E7599">
      <w:r>
        <w:rPr>
          <w:rFonts w:hint="eastAsia"/>
        </w:rPr>
        <w:t>地面展位结构及展品不可超过所分配的展位区域边界线，展位内地面将由地毯覆盖。</w:t>
      </w:r>
    </w:p>
    <w:p w:rsidR="008E7599" w:rsidRDefault="008E7599" w:rsidP="008E7599"/>
    <w:p w:rsidR="008E7599" w:rsidRDefault="008E7599" w:rsidP="008E7599">
      <w:r>
        <w:rPr>
          <w:rFonts w:hint="eastAsia"/>
        </w:rPr>
        <w:t>任何装置或展具（包括附加招牌版、覆盖物、标志等）不得通过敲打，拧螺或钻孔等方法安装在标准展位的结构上。</w:t>
      </w:r>
    </w:p>
    <w:p w:rsidR="008E7599" w:rsidRDefault="008E7599" w:rsidP="008E7599"/>
    <w:p w:rsidR="008E7599" w:rsidRDefault="008E7599" w:rsidP="008E7599">
      <w:r>
        <w:rPr>
          <w:rFonts w:hint="eastAsia"/>
        </w:rPr>
        <w:t>不得在展位墙板上涂刷油漆或黏贴墙纸、不干胶和任何有机胶。任何展位内装饰的需求，必须通知展览会指定承建商，承建商提供报价并在得到确认后进行施工，否则需要承担赔偿相应清洁费用。</w:t>
      </w:r>
    </w:p>
    <w:p w:rsidR="008E7599" w:rsidRDefault="008E7599" w:rsidP="008E7599"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1409700</wp:posOffset>
            </wp:positionH>
            <wp:positionV relativeFrom="page">
              <wp:posOffset>4055110</wp:posOffset>
            </wp:positionV>
            <wp:extent cx="2857500" cy="2590800"/>
            <wp:effectExtent l="19050" t="0" r="0" b="0"/>
            <wp:wrapThrough wrapText="bothSides">
              <wp:wrapPolygon edited="0">
                <wp:start x="-144" y="0"/>
                <wp:lineTo x="-144" y="21441"/>
                <wp:lineTo x="21600" y="21441"/>
                <wp:lineTo x="21600" y="0"/>
                <wp:lineTo x="-144" y="0"/>
              </wp:wrapPolygon>
            </wp:wrapThrough>
            <wp:docPr id="54" name="图片 5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图片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7599" w:rsidRDefault="008E7599" w:rsidP="008E7599"/>
    <w:p w:rsidR="008E7599" w:rsidRDefault="008E7599" w:rsidP="008E7599"/>
    <w:p w:rsidR="008E7599" w:rsidRDefault="008E7599" w:rsidP="008E7599"/>
    <w:p w:rsidR="008E7599" w:rsidRDefault="008E7599" w:rsidP="008E7599"/>
    <w:p w:rsidR="008E7599" w:rsidRDefault="008E7599" w:rsidP="008E7599"/>
    <w:p w:rsidR="008E7599" w:rsidRDefault="008E7599" w:rsidP="008E7599"/>
    <w:p w:rsidR="008E7599" w:rsidRDefault="008E7599" w:rsidP="008E7599"/>
    <w:p w:rsidR="008E7599" w:rsidRDefault="008E7599" w:rsidP="008E7599"/>
    <w:p w:rsidR="008E7599" w:rsidRDefault="008E7599" w:rsidP="008E7599"/>
    <w:p w:rsidR="008E7599" w:rsidRDefault="008E7599" w:rsidP="008E7599"/>
    <w:p w:rsidR="008E7599" w:rsidRDefault="008E7599" w:rsidP="008E7599"/>
    <w:p w:rsidR="008E7599" w:rsidRDefault="008E7599" w:rsidP="008E7599"/>
    <w:p w:rsidR="008E7599" w:rsidRDefault="008E7599" w:rsidP="008E7599"/>
    <w:p w:rsidR="008E7599" w:rsidRDefault="008E7599" w:rsidP="008E7599"/>
    <w:p w:rsidR="008E7599" w:rsidRDefault="008E7599" w:rsidP="008E7599">
      <w:pPr>
        <w:rPr>
          <w:b/>
          <w:bCs/>
        </w:rPr>
      </w:pPr>
      <w:r>
        <w:rPr>
          <w:rFonts w:hint="eastAsia"/>
        </w:rPr>
        <w:t>楣板及文字统一制作，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请在</w:t>
      </w:r>
      <w:r>
        <w:rPr>
          <w:rFonts w:hint="eastAsia"/>
          <w:b/>
          <w:bCs/>
        </w:rPr>
        <w:t xml:space="preserve"> 2020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10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15 </w:t>
      </w:r>
      <w:r>
        <w:rPr>
          <w:rFonts w:hint="eastAsia"/>
          <w:b/>
          <w:bCs/>
        </w:rPr>
        <w:t>日前提供楣板文字并回复至主办方</w:t>
      </w:r>
    </w:p>
    <w:p w:rsidR="008E7599" w:rsidRDefault="008E7599" w:rsidP="008E7599">
      <w:pPr>
        <w:rPr>
          <w:b/>
          <w:bCs/>
        </w:rPr>
      </w:pPr>
    </w:p>
    <w:p w:rsidR="008E7599" w:rsidRDefault="008E7599" w:rsidP="008E7599">
      <w:r>
        <w:rPr>
          <w:rFonts w:hint="eastAsia"/>
        </w:rPr>
        <w:t>楣板中文内容：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ab/>
      </w:r>
    </w:p>
    <w:p w:rsidR="008E7599" w:rsidRDefault="008E7599" w:rsidP="008E7599">
      <w:r>
        <w:rPr>
          <w:rFonts w:hint="eastAsia"/>
        </w:rPr>
        <w:t>楣板英文内容：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ab/>
      </w:r>
    </w:p>
    <w:p w:rsidR="008E7599" w:rsidRDefault="008E7599" w:rsidP="008E7599"/>
    <w:p w:rsidR="008E7599" w:rsidRDefault="008E7599" w:rsidP="008E7599">
      <w:r>
        <w:rPr>
          <w:rFonts w:hint="eastAsia"/>
        </w:rPr>
        <w:t>注意：如做展位改建，也需提前进行申报。</w:t>
      </w:r>
    </w:p>
    <w:p w:rsidR="008E7599" w:rsidRDefault="008E7599" w:rsidP="008E7599">
      <w:r>
        <w:rPr>
          <w:rFonts w:hint="eastAsia"/>
        </w:rPr>
        <w:t>电气灯光：长臂射灯</w:t>
      </w:r>
      <w:r>
        <w:rPr>
          <w:rFonts w:hint="eastAsia"/>
        </w:rPr>
        <w:t xml:space="preserve"> 2 </w:t>
      </w:r>
      <w:r>
        <w:rPr>
          <w:rFonts w:hint="eastAsia"/>
        </w:rPr>
        <w:t>支</w:t>
      </w:r>
    </w:p>
    <w:p w:rsidR="008E7599" w:rsidRDefault="008E7599" w:rsidP="008E7599">
      <w:r>
        <w:rPr>
          <w:rFonts w:hint="eastAsia"/>
        </w:rPr>
        <w:t>电源插座：</w:t>
      </w:r>
      <w:r>
        <w:rPr>
          <w:rFonts w:hint="eastAsia"/>
        </w:rPr>
        <w:t xml:space="preserve">1 </w:t>
      </w:r>
      <w:r>
        <w:rPr>
          <w:rFonts w:hint="eastAsia"/>
        </w:rPr>
        <w:t>个（</w:t>
      </w:r>
      <w:r>
        <w:rPr>
          <w:rFonts w:hint="eastAsia"/>
        </w:rPr>
        <w:t>5A/220V</w:t>
      </w:r>
      <w:r>
        <w:rPr>
          <w:rFonts w:hint="eastAsia"/>
        </w:rPr>
        <w:t>，禁止接驳任何照明设备）</w:t>
      </w:r>
    </w:p>
    <w:p w:rsidR="008E7599" w:rsidRDefault="008E7599" w:rsidP="008E7599">
      <w:r>
        <w:rPr>
          <w:rFonts w:hint="eastAsia"/>
        </w:rPr>
        <w:t>展具增租建议参展商提前预定需要增租的展具，并且支付相应的租金。注意角位展台仅有两面展板，展台其他两面开放。</w:t>
      </w:r>
    </w:p>
    <w:p w:rsidR="008E7599" w:rsidRDefault="008E7599" w:rsidP="008E7599">
      <w:r>
        <w:rPr>
          <w:rFonts w:hint="eastAsia"/>
        </w:rPr>
        <w:t>如有疑问，请咨询场馆主场搭建商。</w:t>
      </w:r>
    </w:p>
    <w:bookmarkEnd w:id="0"/>
    <w:p w:rsidR="008E7599" w:rsidRDefault="008E7599" w:rsidP="008E7599">
      <w:pPr>
        <w:pStyle w:val="Heading3"/>
        <w:rPr>
          <w:color w:val="231F20"/>
        </w:rPr>
      </w:pPr>
    </w:p>
    <w:sectPr w:rsidR="008E7599" w:rsidSect="005B75AE">
      <w:type w:val="continuous"/>
      <w:pgSz w:w="11906" w:h="16838"/>
      <w:pgMar w:top="186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63" w:rsidRDefault="00503D63" w:rsidP="008E7599">
      <w:r>
        <w:separator/>
      </w:r>
    </w:p>
  </w:endnote>
  <w:endnote w:type="continuationSeparator" w:id="1">
    <w:p w:rsidR="00503D63" w:rsidRDefault="00503D63" w:rsidP="008E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63" w:rsidRDefault="00503D63" w:rsidP="008E7599">
      <w:r>
        <w:separator/>
      </w:r>
    </w:p>
  </w:footnote>
  <w:footnote w:type="continuationSeparator" w:id="1">
    <w:p w:rsidR="00503D63" w:rsidRDefault="00503D63" w:rsidP="008E7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1110CF"/>
    <w:multiLevelType w:val="singleLevel"/>
    <w:tmpl w:val="961110C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25137DF"/>
    <w:multiLevelType w:val="singleLevel"/>
    <w:tmpl w:val="A25137D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CCC566C"/>
    <w:multiLevelType w:val="singleLevel"/>
    <w:tmpl w:val="CCCC56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0B095FD"/>
    <w:multiLevelType w:val="singleLevel"/>
    <w:tmpl w:val="D0B095F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522689B"/>
    <w:multiLevelType w:val="singleLevel"/>
    <w:tmpl w:val="D522689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E74088FA"/>
    <w:multiLevelType w:val="singleLevel"/>
    <w:tmpl w:val="E74088F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2DF1361B"/>
    <w:multiLevelType w:val="singleLevel"/>
    <w:tmpl w:val="2DF1361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3D206A5"/>
    <w:multiLevelType w:val="singleLevel"/>
    <w:tmpl w:val="43D206A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4FCBBE9D"/>
    <w:multiLevelType w:val="singleLevel"/>
    <w:tmpl w:val="4FCBBE9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599"/>
    <w:rsid w:val="000A268B"/>
    <w:rsid w:val="00213464"/>
    <w:rsid w:val="00274CEB"/>
    <w:rsid w:val="00465BEA"/>
    <w:rsid w:val="004B371F"/>
    <w:rsid w:val="004B6B4B"/>
    <w:rsid w:val="00503D63"/>
    <w:rsid w:val="006A0AB5"/>
    <w:rsid w:val="0072749F"/>
    <w:rsid w:val="008E7599"/>
    <w:rsid w:val="00952DB8"/>
    <w:rsid w:val="00BD7CF3"/>
    <w:rsid w:val="00C729B5"/>
    <w:rsid w:val="00D51443"/>
    <w:rsid w:val="00D96ED2"/>
    <w:rsid w:val="00EA75D4"/>
    <w:rsid w:val="00F269F7"/>
    <w:rsid w:val="00F715D1"/>
    <w:rsid w:val="00FE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8E75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8E759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7599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8E7599"/>
    <w:rPr>
      <w:rFonts w:ascii="Arial" w:eastAsia="黑体" w:hAnsi="Arial"/>
      <w:b/>
      <w:sz w:val="32"/>
      <w:szCs w:val="24"/>
    </w:rPr>
  </w:style>
  <w:style w:type="paragraph" w:styleId="a3">
    <w:name w:val="Body Text"/>
    <w:basedOn w:val="a"/>
    <w:link w:val="Char"/>
    <w:uiPriority w:val="1"/>
    <w:qFormat/>
    <w:rsid w:val="008E7599"/>
    <w:pPr>
      <w:ind w:left="113"/>
    </w:pPr>
    <w:rPr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8E7599"/>
    <w:rPr>
      <w:sz w:val="20"/>
      <w:szCs w:val="20"/>
    </w:rPr>
  </w:style>
  <w:style w:type="paragraph" w:styleId="a4">
    <w:name w:val="footer"/>
    <w:basedOn w:val="a"/>
    <w:link w:val="Char0"/>
    <w:rsid w:val="008E75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E7599"/>
    <w:rPr>
      <w:sz w:val="18"/>
      <w:szCs w:val="24"/>
    </w:rPr>
  </w:style>
  <w:style w:type="paragraph" w:styleId="a5">
    <w:name w:val="header"/>
    <w:basedOn w:val="a"/>
    <w:link w:val="Char1"/>
    <w:qFormat/>
    <w:rsid w:val="008E75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8E7599"/>
    <w:rPr>
      <w:sz w:val="18"/>
      <w:szCs w:val="24"/>
    </w:rPr>
  </w:style>
  <w:style w:type="table" w:styleId="a6">
    <w:name w:val="Table Grid"/>
    <w:basedOn w:val="a1"/>
    <w:rsid w:val="008E75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8E7599"/>
    <w:rPr>
      <w:color w:val="0000FF" w:themeColor="hyperlink"/>
      <w:u w:val="single"/>
    </w:rPr>
  </w:style>
  <w:style w:type="paragraph" w:customStyle="1" w:styleId="WPSOffice1">
    <w:name w:val="WPSOffice手动目录 1"/>
    <w:rsid w:val="008E7599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Heading1">
    <w:name w:val="Heading 1"/>
    <w:basedOn w:val="a"/>
    <w:uiPriority w:val="1"/>
    <w:qFormat/>
    <w:rsid w:val="008E7599"/>
    <w:pPr>
      <w:spacing w:before="236"/>
      <w:ind w:left="342" w:hanging="229"/>
      <w:outlineLvl w:val="1"/>
    </w:pPr>
    <w:rPr>
      <w:rFonts w:ascii="微软雅黑" w:eastAsia="微软雅黑" w:hAnsi="微软雅黑" w:cs="微软雅黑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E7599"/>
    <w:pPr>
      <w:ind w:left="771"/>
      <w:outlineLvl w:val="2"/>
    </w:pPr>
    <w:rPr>
      <w:sz w:val="28"/>
      <w:szCs w:val="28"/>
    </w:rPr>
  </w:style>
  <w:style w:type="paragraph" w:styleId="a8">
    <w:name w:val="List Paragraph"/>
    <w:basedOn w:val="a"/>
    <w:uiPriority w:val="1"/>
    <w:qFormat/>
    <w:rsid w:val="008E7599"/>
    <w:pPr>
      <w:ind w:left="734" w:hanging="227"/>
    </w:pPr>
  </w:style>
  <w:style w:type="paragraph" w:customStyle="1" w:styleId="TableParagraph">
    <w:name w:val="Table Paragraph"/>
    <w:basedOn w:val="a"/>
    <w:uiPriority w:val="1"/>
    <w:qFormat/>
    <w:rsid w:val="008E7599"/>
  </w:style>
  <w:style w:type="table" w:customStyle="1" w:styleId="TableNormal">
    <w:name w:val="Table Normal"/>
    <w:uiPriority w:val="2"/>
    <w:semiHidden/>
    <w:unhideWhenUsed/>
    <w:qFormat/>
    <w:rsid w:val="008E759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7599"/>
    <w:pPr>
      <w:spacing w:before="116"/>
      <w:ind w:left="113"/>
      <w:outlineLvl w:val="3"/>
    </w:pPr>
    <w:rPr>
      <w:rFonts w:ascii="微软雅黑" w:eastAsia="微软雅黑" w:hAnsi="微软雅黑" w:cs="微软雅黑"/>
      <w:b/>
      <w:bCs/>
      <w:sz w:val="24"/>
    </w:rPr>
  </w:style>
  <w:style w:type="paragraph" w:customStyle="1" w:styleId="Heading4">
    <w:name w:val="Heading 4"/>
    <w:basedOn w:val="a"/>
    <w:uiPriority w:val="1"/>
    <w:qFormat/>
    <w:rsid w:val="008E7599"/>
    <w:pPr>
      <w:spacing w:before="111"/>
      <w:ind w:left="113"/>
      <w:outlineLvl w:val="4"/>
    </w:pPr>
    <w:rPr>
      <w:rFonts w:ascii="微软雅黑" w:eastAsia="微软雅黑" w:hAnsi="微软雅黑" w:cs="微软雅黑"/>
      <w:b/>
      <w:bCs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8E759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E7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wiffa-ship04</cp:lastModifiedBy>
  <cp:revision>3</cp:revision>
  <dcterms:created xsi:type="dcterms:W3CDTF">2020-10-19T03:10:00Z</dcterms:created>
  <dcterms:modified xsi:type="dcterms:W3CDTF">2020-10-19T03:13:00Z</dcterms:modified>
</cp:coreProperties>
</file>