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9" w:rsidRDefault="006372DD" w:rsidP="008E7599">
      <w:pPr>
        <w:pStyle w:val="2"/>
      </w:pPr>
      <w:bookmarkStart w:id="0" w:name="_Toc16065"/>
      <w:r>
        <w:rPr>
          <w:rFonts w:hint="eastAsia"/>
        </w:rPr>
        <w:t xml:space="preserve"> </w:t>
      </w:r>
      <w:r w:rsidR="008E7599">
        <w:rPr>
          <w:rFonts w:hint="eastAsia"/>
        </w:rPr>
        <w:t>[</w:t>
      </w:r>
      <w:r w:rsidR="008E7599">
        <w:rPr>
          <w:rFonts w:hint="eastAsia"/>
        </w:rPr>
        <w:t>表九</w:t>
      </w:r>
      <w:r w:rsidR="008E7599">
        <w:rPr>
          <w:rFonts w:hint="eastAsia"/>
        </w:rPr>
        <w:t>]</w:t>
      </w:r>
      <w:r w:rsidR="008E7599">
        <w:rPr>
          <w:rFonts w:hint="eastAsia"/>
        </w:rPr>
        <w:t>安全责任书</w:t>
      </w:r>
    </w:p>
    <w:p w:rsidR="008E7599" w:rsidRDefault="008E7599" w:rsidP="008E7599">
      <w:r>
        <w:rPr>
          <w:rFonts w:hint="eastAsia"/>
        </w:rPr>
        <w:t>此表请所有参展公司盖章后于报到时携带。</w:t>
      </w:r>
    </w:p>
    <w:p w:rsidR="008E7599" w:rsidRDefault="008E7599" w:rsidP="008E7599"/>
    <w:p w:rsidR="008E7599" w:rsidRDefault="008E7599" w:rsidP="008E7599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中国国际货代年会安全责任书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为了维护展览会的正常秩序，保证展览会的顺利进行，确保各参展单位工作人员、参观人员及展品的安全。根据当地市公安、交通、消防部门和展馆的有关规定，特指定安全保卫责任书如下：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各展位需确定一名领导同志兼管安全保卫工作，在展览会布展、展出和撤展期间要坚守工作岗位，对现场出现的问题要及时处理和上报。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各展位负责安全保卫工作人员，要责任明确，认真负责，保证本展团安全保卫工作的落实，对发生的安全保卫问题及时向展览会组委会汇报。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全体工作人员对参会来宾要讲究礼貌、热情服务，保持环境整洁。严禁与来宾吵嘴斗殴，违者按有关规定处理。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参展人员要提高警惕，坚守岗位，看护好自己的物品，如发现丢失、被盗，应立即向组委会报告。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展厅内外所需电源路线，一律由场馆主场搭建商安装，参展单位严禁私自改动，乱拉电源。如需改动，应提前向展馆申请，由展馆统一组织实施，参展人员应自觉遵守展馆的防火、消防安全规定。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展览会期间在展厅内严禁使用油漆、汽油、酒精等易燃物品进行清洗作业，严禁明火作业，禁止使用电炉、电熨斗等电热器具，违者将被没收，并按有关规定处罚。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各展位一律不准携带易燃、易爆、剧毒、枪支弹药等违禁物品进入展馆。如确属展品需要，展出单位必须在进馆前经有关部门批准、检查、采取安全措施，征得组委会同意后方可进馆。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展馆禁烟区内严禁吸烟，违反规定不接受批评者，将处以 1000 元罚款。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展馆内不得任意堆放物品，占用规划公共通道，消防通道及设施。参展单位必须在统一制定的展台内布展， 布展及展出时间请爱护展柜及展具，不能乱钉乱粘，撤馆时还必须由展馆工作人员认可无损坏才能出馆。为确保消防通道安全出口畅通，馆内所有消防器械不准随意搬动、损坏和遮挡，如有违反，按有关规定查处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闭馆时，要对展品进行检查，切断电源，锁好展柜，清理杂物后方可离开。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为了保证本次展会效果，必须严格执行展览会规定的排程。任何展品，包括已售出的样品，只能在 2020年 11 月 3 日 18 时后撤离展馆。展品出门单一律在 11 月 3 日 17 时后发放。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各展位和参展代表所携带的现金及贵重物品请自行负责妥善保管，严防被盗。</w:t>
      </w:r>
    </w:p>
    <w:p w:rsidR="008E7599" w:rsidRDefault="008E7599" w:rsidP="008E7599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本责任书所订条款自开馆起生效，展览会结束后终止。</w:t>
      </w:r>
    </w:p>
    <w:p w:rsidR="008E7599" w:rsidRDefault="008E7599" w:rsidP="008E7599">
      <w:pPr>
        <w:jc w:val="left"/>
        <w:rPr>
          <w:rFonts w:asciiTheme="minorEastAsia" w:hAnsiTheme="minorEastAsia" w:cstheme="minorEastAsia"/>
          <w:szCs w:val="21"/>
        </w:rPr>
      </w:pPr>
    </w:p>
    <w:p w:rsidR="008E7599" w:rsidRDefault="008E7599" w:rsidP="008E7599">
      <w:pPr>
        <w:ind w:firstLineChars="3200" w:firstLine="67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公司名称：</w:t>
      </w:r>
    </w:p>
    <w:p w:rsidR="008E7599" w:rsidRDefault="008E7599" w:rsidP="008E7599">
      <w:pPr>
        <w:ind w:firstLineChars="3200" w:firstLine="6720"/>
        <w:jc w:val="left"/>
        <w:rPr>
          <w:rFonts w:asciiTheme="minorEastAsia" w:hAnsiTheme="minorEastAsia" w:cstheme="minorEastAsia"/>
          <w:szCs w:val="21"/>
        </w:rPr>
      </w:pPr>
    </w:p>
    <w:p w:rsidR="008E7599" w:rsidRDefault="008E7599" w:rsidP="008E7599">
      <w:pPr>
        <w:ind w:firstLineChars="3200" w:firstLine="67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盖章： </w:t>
      </w:r>
    </w:p>
    <w:p w:rsidR="008E7599" w:rsidRDefault="008E7599" w:rsidP="008E7599">
      <w:pPr>
        <w:ind w:firstLineChars="3200" w:firstLine="6720"/>
        <w:jc w:val="left"/>
        <w:rPr>
          <w:rFonts w:asciiTheme="minorEastAsia" w:hAnsiTheme="minorEastAsia" w:cstheme="minorEastAsia"/>
          <w:szCs w:val="21"/>
        </w:rPr>
      </w:pPr>
    </w:p>
    <w:p w:rsidR="008E7599" w:rsidRDefault="008E7599" w:rsidP="008E7599">
      <w:pPr>
        <w:ind w:firstLineChars="3200" w:firstLine="67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日期：</w:t>
      </w:r>
    </w:p>
    <w:bookmarkEnd w:id="0"/>
    <w:p w:rsidR="008E7599" w:rsidRDefault="008E7599" w:rsidP="008E7599">
      <w:pPr>
        <w:jc w:val="left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4B371F" w:rsidRPr="008E7599" w:rsidRDefault="004B371F"/>
    <w:sectPr w:rsidR="004B371F" w:rsidRPr="008E7599" w:rsidSect="005B75AE">
      <w:headerReference w:type="default" r:id="rId7"/>
      <w:footerReference w:type="default" r:id="rId8"/>
      <w:footerReference w:type="first" r:id="rId9"/>
      <w:type w:val="continuous"/>
      <w:pgSz w:w="11906" w:h="16838"/>
      <w:pgMar w:top="186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A9" w:rsidRDefault="004F30A9" w:rsidP="008E7599">
      <w:r>
        <w:separator/>
      </w:r>
    </w:p>
  </w:endnote>
  <w:endnote w:type="continuationSeparator" w:id="1">
    <w:p w:rsidR="004F30A9" w:rsidRDefault="004F30A9" w:rsidP="008E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02" w:rsidRDefault="002245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DKVdTLDAgAA2AUAAA4AAAAA&#10;AAAAAQAgAAAAHwEAAGRycy9lMm9Eb2MueG1sUEsFBgAAAAAGAAYAWQEAAFQGAAAAAA==&#10;" filled="f" stroked="f" strokeweight=".5pt">
          <v:textbox style="mso-fit-shape-to-text:t" inset="0,0,0,0">
            <w:txbxContent>
              <w:p w:rsidR="00154902" w:rsidRDefault="002245FB">
                <w:pPr>
                  <w:pStyle w:val="a4"/>
                </w:pPr>
                <w:r>
                  <w:fldChar w:fldCharType="begin"/>
                </w:r>
                <w:r w:rsidR="00F715D1">
                  <w:instrText xml:space="preserve"> PAGE  \* MERGEFORMAT </w:instrText>
                </w:r>
                <w:r>
                  <w:fldChar w:fldCharType="separate"/>
                </w:r>
                <w:r w:rsidR="006372DD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02" w:rsidRDefault="002245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Mi4PDAgAA2A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GXMi4PDAgAA2AUAAA4AAAAA&#10;AAAAAQAgAAAAHwEAAGRycy9lMm9Eb2MueG1sUEsFBgAAAAAGAAYAWQEAAFQGAAAAAA==&#10;" filled="f" stroked="f" strokeweight=".5pt">
          <v:textbox style="mso-fit-shape-to-text:t" inset="0,0,0,0">
            <w:txbxContent>
              <w:p w:rsidR="00154902" w:rsidRDefault="002245FB">
                <w:pPr>
                  <w:pStyle w:val="a4"/>
                </w:pPr>
                <w:r>
                  <w:fldChar w:fldCharType="begin"/>
                </w:r>
                <w:r w:rsidR="00F715D1">
                  <w:instrText xml:space="preserve"> PAGE  \* MERGEFORMAT </w:instrText>
                </w:r>
                <w:r>
                  <w:fldChar w:fldCharType="separate"/>
                </w:r>
                <w:r w:rsidR="006372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A9" w:rsidRDefault="004F30A9" w:rsidP="008E7599">
      <w:r>
        <w:separator/>
      </w:r>
    </w:p>
  </w:footnote>
  <w:footnote w:type="continuationSeparator" w:id="1">
    <w:p w:rsidR="004F30A9" w:rsidRDefault="004F30A9" w:rsidP="008E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02" w:rsidRDefault="004F30A9">
    <w:pPr>
      <w:widowControl/>
      <w:pBdr>
        <w:bottom w:val="single" w:sz="4" w:space="0" w:color="auto"/>
      </w:pBdr>
      <w:spacing w:line="300" w:lineRule="exact"/>
      <w:ind w:firstLineChars="400" w:firstLine="84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1110CF"/>
    <w:multiLevelType w:val="singleLevel"/>
    <w:tmpl w:val="961110C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25137DF"/>
    <w:multiLevelType w:val="singleLevel"/>
    <w:tmpl w:val="A25137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CCC566C"/>
    <w:multiLevelType w:val="singleLevel"/>
    <w:tmpl w:val="CCCC56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0B095FD"/>
    <w:multiLevelType w:val="singleLevel"/>
    <w:tmpl w:val="D0B095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522689B"/>
    <w:multiLevelType w:val="singleLevel"/>
    <w:tmpl w:val="D522689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E74088FA"/>
    <w:multiLevelType w:val="singleLevel"/>
    <w:tmpl w:val="E74088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2DF1361B"/>
    <w:multiLevelType w:val="singleLevel"/>
    <w:tmpl w:val="2DF136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3D206A5"/>
    <w:multiLevelType w:val="singleLevel"/>
    <w:tmpl w:val="43D206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4FCBBE9D"/>
    <w:multiLevelType w:val="singleLevel"/>
    <w:tmpl w:val="4FCBBE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599"/>
    <w:rsid w:val="000A268B"/>
    <w:rsid w:val="00213464"/>
    <w:rsid w:val="002245FB"/>
    <w:rsid w:val="00274CEB"/>
    <w:rsid w:val="00291235"/>
    <w:rsid w:val="00465BEA"/>
    <w:rsid w:val="004B371F"/>
    <w:rsid w:val="004B6B4B"/>
    <w:rsid w:val="004F30A9"/>
    <w:rsid w:val="006372DD"/>
    <w:rsid w:val="00641B64"/>
    <w:rsid w:val="006A0AB5"/>
    <w:rsid w:val="008E7599"/>
    <w:rsid w:val="00952DB8"/>
    <w:rsid w:val="00A53DC6"/>
    <w:rsid w:val="00BD7CF3"/>
    <w:rsid w:val="00C729B5"/>
    <w:rsid w:val="00D51443"/>
    <w:rsid w:val="00D66E3F"/>
    <w:rsid w:val="00D96ED2"/>
    <w:rsid w:val="00F269F7"/>
    <w:rsid w:val="00F7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8E75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8E759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7599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8E7599"/>
    <w:rPr>
      <w:rFonts w:ascii="Arial" w:eastAsia="黑体" w:hAnsi="Arial"/>
      <w:b/>
      <w:sz w:val="32"/>
      <w:szCs w:val="24"/>
    </w:rPr>
  </w:style>
  <w:style w:type="paragraph" w:styleId="a3">
    <w:name w:val="Body Text"/>
    <w:basedOn w:val="a"/>
    <w:link w:val="Char"/>
    <w:uiPriority w:val="1"/>
    <w:qFormat/>
    <w:rsid w:val="008E7599"/>
    <w:pPr>
      <w:ind w:left="113"/>
    </w:pPr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8E7599"/>
    <w:rPr>
      <w:sz w:val="20"/>
      <w:szCs w:val="20"/>
    </w:rPr>
  </w:style>
  <w:style w:type="paragraph" w:styleId="a4">
    <w:name w:val="footer"/>
    <w:basedOn w:val="a"/>
    <w:link w:val="Char0"/>
    <w:rsid w:val="008E7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E7599"/>
    <w:rPr>
      <w:sz w:val="18"/>
      <w:szCs w:val="24"/>
    </w:rPr>
  </w:style>
  <w:style w:type="paragraph" w:styleId="a5">
    <w:name w:val="header"/>
    <w:basedOn w:val="a"/>
    <w:link w:val="Char1"/>
    <w:qFormat/>
    <w:rsid w:val="008E7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8E7599"/>
    <w:rPr>
      <w:sz w:val="18"/>
      <w:szCs w:val="24"/>
    </w:rPr>
  </w:style>
  <w:style w:type="table" w:styleId="a6">
    <w:name w:val="Table Grid"/>
    <w:basedOn w:val="a1"/>
    <w:rsid w:val="008E75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8E7599"/>
    <w:rPr>
      <w:color w:val="0000FF" w:themeColor="hyperlink"/>
      <w:u w:val="single"/>
    </w:rPr>
  </w:style>
  <w:style w:type="paragraph" w:customStyle="1" w:styleId="WPSOffice1">
    <w:name w:val="WPSOffice手动目录 1"/>
    <w:rsid w:val="008E759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E7599"/>
    <w:pPr>
      <w:spacing w:before="236"/>
      <w:ind w:left="342" w:hanging="229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E7599"/>
    <w:pPr>
      <w:ind w:left="771"/>
      <w:outlineLvl w:val="2"/>
    </w:pPr>
    <w:rPr>
      <w:sz w:val="28"/>
      <w:szCs w:val="28"/>
    </w:rPr>
  </w:style>
  <w:style w:type="paragraph" w:styleId="a8">
    <w:name w:val="List Paragraph"/>
    <w:basedOn w:val="a"/>
    <w:uiPriority w:val="1"/>
    <w:qFormat/>
    <w:rsid w:val="008E7599"/>
    <w:pPr>
      <w:ind w:left="734" w:hanging="227"/>
    </w:pPr>
  </w:style>
  <w:style w:type="paragraph" w:customStyle="1" w:styleId="TableParagraph">
    <w:name w:val="Table Paragraph"/>
    <w:basedOn w:val="a"/>
    <w:uiPriority w:val="1"/>
    <w:qFormat/>
    <w:rsid w:val="008E7599"/>
  </w:style>
  <w:style w:type="table" w:customStyle="1" w:styleId="TableNormal">
    <w:name w:val="Table Normal"/>
    <w:uiPriority w:val="2"/>
    <w:semiHidden/>
    <w:unhideWhenUsed/>
    <w:qFormat/>
    <w:rsid w:val="008E759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7599"/>
    <w:pPr>
      <w:spacing w:before="116"/>
      <w:ind w:left="113"/>
      <w:outlineLvl w:val="3"/>
    </w:pPr>
    <w:rPr>
      <w:rFonts w:ascii="微软雅黑" w:eastAsia="微软雅黑" w:hAnsi="微软雅黑" w:cs="微软雅黑"/>
      <w:b/>
      <w:bCs/>
      <w:sz w:val="24"/>
    </w:rPr>
  </w:style>
  <w:style w:type="paragraph" w:customStyle="1" w:styleId="Heading4">
    <w:name w:val="Heading 4"/>
    <w:basedOn w:val="a"/>
    <w:uiPriority w:val="1"/>
    <w:qFormat/>
    <w:rsid w:val="008E7599"/>
    <w:pPr>
      <w:spacing w:before="111"/>
      <w:ind w:left="113"/>
      <w:outlineLvl w:val="4"/>
    </w:pPr>
    <w:rPr>
      <w:rFonts w:ascii="微软雅黑" w:eastAsia="微软雅黑" w:hAnsi="微软雅黑" w:cs="微软雅黑"/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8E75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E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wiffa-ship04</cp:lastModifiedBy>
  <cp:revision>3</cp:revision>
  <dcterms:created xsi:type="dcterms:W3CDTF">2020-10-19T03:11:00Z</dcterms:created>
  <dcterms:modified xsi:type="dcterms:W3CDTF">2020-10-19T03:13:00Z</dcterms:modified>
</cp:coreProperties>
</file>